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838CE" w:rsidRDefault="00C838CE">
      <w:pPr>
        <w:pStyle w:val="lfej"/>
        <w:jc w:val="center"/>
        <w:rPr>
          <w:color w:val="800080"/>
        </w:rPr>
      </w:pPr>
      <w:bookmarkStart w:id="0" w:name="_GoBack"/>
      <w:bookmarkEnd w:id="0"/>
      <w:r>
        <w:t xml:space="preserve">RÉVFÜLÖP NAGYKÖZSÉG ÖNKORMÁNYZATA </w:t>
      </w:r>
      <w:r w:rsidR="00A46311">
        <w:t xml:space="preserve">POLGÁRMESTERÉNEK </w:t>
      </w:r>
    </w:p>
    <w:p w:rsidR="00C838CE" w:rsidRDefault="00C838CE">
      <w:pPr>
        <w:pStyle w:val="lfej"/>
        <w:jc w:val="center"/>
        <w:rPr>
          <w:color w:val="800080"/>
        </w:rPr>
      </w:pPr>
    </w:p>
    <w:p w:rsidR="007D5AC8" w:rsidRDefault="00F147F4" w:rsidP="004E0264">
      <w:pPr>
        <w:pStyle w:val="lfej"/>
      </w:pPr>
      <w:r>
        <w:tab/>
      </w:r>
      <w:r w:rsidR="00C838CE">
        <w:t>/20</w:t>
      </w:r>
      <w:r w:rsidR="007D5AC8">
        <w:t>20.</w:t>
      </w:r>
      <w:r w:rsidR="00C838CE">
        <w:t xml:space="preserve"> (</w:t>
      </w:r>
      <w:proofErr w:type="gramStart"/>
      <w:r w:rsidR="00C838CE">
        <w:t>…….</w:t>
      </w:r>
      <w:proofErr w:type="gramEnd"/>
      <w:r w:rsidR="00C838CE">
        <w:t xml:space="preserve">) önkormányzati rendelete </w:t>
      </w:r>
    </w:p>
    <w:p w:rsidR="00C838CE" w:rsidRPr="007D5AC8" w:rsidRDefault="00C838CE" w:rsidP="007D5AC8">
      <w:pPr>
        <w:pStyle w:val="lfej"/>
        <w:jc w:val="center"/>
      </w:pPr>
      <w:r>
        <w:t>Révfülöp Nagyközség Önkormányzata 201</w:t>
      </w:r>
      <w:r w:rsidR="007D5AC8">
        <w:t>9</w:t>
      </w:r>
      <w:r>
        <w:t>. évi zárszámadásáról</w:t>
      </w:r>
    </w:p>
    <w:p w:rsidR="00C838CE" w:rsidRDefault="00C838CE">
      <w:pPr>
        <w:jc w:val="center"/>
        <w:rPr>
          <w:b/>
          <w:color w:val="800080"/>
        </w:rPr>
      </w:pPr>
    </w:p>
    <w:p w:rsidR="00C838CE" w:rsidRDefault="00C838CE">
      <w:pPr>
        <w:jc w:val="both"/>
        <w:rPr>
          <w:b/>
          <w:color w:val="800080"/>
        </w:rPr>
      </w:pPr>
      <w:r>
        <w:t xml:space="preserve">Révfülöp Nagyközség Önkormányzata </w:t>
      </w:r>
      <w:r w:rsidR="00A46311">
        <w:t xml:space="preserve">Polgármestere </w:t>
      </w:r>
      <w:r w:rsidR="00A46311" w:rsidRPr="00265930">
        <w:t>a katasztrófavédelemről és a hozzá kapcsolódó egyes törvények módosításáról szóló 2011. évi CXXVIII. törvény 46. § (4) bekezdés</w:t>
      </w:r>
      <w:r w:rsidR="00A46311">
        <w:t xml:space="preserve">e szerinti hatáskörében a veszélyhelyzet kihirdetéséről szóló 40/2020. (III.11.) Korm. rendeletben kihirdetett veszélyhelyzetben </w:t>
      </w:r>
      <w:r>
        <w:t>az Alaptörvény 32. cikk (2) bekezdésében meghatározott eredeti jogalkotói hatáskörében, az Alaptörvény 32. cikk (1) bekezdés f) pontjában meghatározott feladatkörében eljárva a következőket rendeli el:</w:t>
      </w:r>
    </w:p>
    <w:p w:rsidR="00C838CE" w:rsidRDefault="00C838CE">
      <w:pPr>
        <w:jc w:val="both"/>
        <w:rPr>
          <w:b/>
          <w:color w:val="800080"/>
        </w:rPr>
      </w:pPr>
    </w:p>
    <w:p w:rsidR="00C838CE" w:rsidRDefault="00C838CE">
      <w:pPr>
        <w:jc w:val="both"/>
        <w:rPr>
          <w:b/>
          <w:color w:val="800080"/>
        </w:rPr>
      </w:pPr>
      <w:r>
        <w:rPr>
          <w:b/>
        </w:rPr>
        <w:t xml:space="preserve">1. § </w:t>
      </w:r>
      <w:r>
        <w:t xml:space="preserve">A rendelet hatálya kiterjed Révfülöp Nagyközség Önkormányzatára.   </w:t>
      </w:r>
    </w:p>
    <w:p w:rsidR="00C838CE" w:rsidRDefault="00C838CE">
      <w:pPr>
        <w:jc w:val="both"/>
        <w:rPr>
          <w:b/>
          <w:color w:val="800080"/>
        </w:rPr>
      </w:pPr>
    </w:p>
    <w:p w:rsidR="00C838CE" w:rsidRDefault="00C838CE">
      <w:pPr>
        <w:jc w:val="both"/>
        <w:rPr>
          <w:b/>
          <w:color w:val="800080"/>
        </w:rPr>
      </w:pPr>
      <w:r>
        <w:rPr>
          <w:b/>
        </w:rPr>
        <w:t xml:space="preserve">2. § </w:t>
      </w:r>
      <w:r>
        <w:t xml:space="preserve">Révfülöp Nagyközség Önkormányzata </w:t>
      </w:r>
      <w:r w:rsidR="00A46311">
        <w:t xml:space="preserve">Polgármestere </w:t>
      </w:r>
      <w:r>
        <w:t>a 201</w:t>
      </w:r>
      <w:r w:rsidR="007D5AC8">
        <w:t>9</w:t>
      </w:r>
      <w:r>
        <w:t>. évi zárszámadást</w:t>
      </w:r>
      <w:r>
        <w:rPr>
          <w:color w:val="800080"/>
        </w:rPr>
        <w:t xml:space="preserve"> </w:t>
      </w:r>
      <w:r w:rsidR="007D5AC8">
        <w:rPr>
          <w:color w:val="000000"/>
        </w:rPr>
        <w:t>693.426.383</w:t>
      </w:r>
      <w:r>
        <w:t xml:space="preserve"> Ft bevétellel,</w:t>
      </w:r>
      <w:r>
        <w:rPr>
          <w:color w:val="800080"/>
        </w:rPr>
        <w:t xml:space="preserve"> </w:t>
      </w:r>
      <w:r w:rsidR="007D5AC8">
        <w:rPr>
          <w:color w:val="000000"/>
        </w:rPr>
        <w:t>469.594.406</w:t>
      </w:r>
      <w:r>
        <w:t xml:space="preserve"> Ft kiadással állapítja meg. </w:t>
      </w:r>
    </w:p>
    <w:p w:rsidR="00C838CE" w:rsidRDefault="00C838CE">
      <w:pPr>
        <w:jc w:val="both"/>
        <w:rPr>
          <w:b/>
          <w:color w:val="800080"/>
        </w:rPr>
      </w:pPr>
    </w:p>
    <w:p w:rsidR="00C838CE" w:rsidRDefault="00C838CE">
      <w:pPr>
        <w:jc w:val="both"/>
      </w:pPr>
      <w:r>
        <w:rPr>
          <w:b/>
        </w:rPr>
        <w:t xml:space="preserve">3. § </w:t>
      </w:r>
      <w:r>
        <w:t>A rendelet mellékletei az alábbiak szerint épülnek fel:</w:t>
      </w:r>
    </w:p>
    <w:p w:rsidR="00C838CE" w:rsidRDefault="00C838CE">
      <w:pPr>
        <w:numPr>
          <w:ilvl w:val="0"/>
          <w:numId w:val="1"/>
        </w:numPr>
        <w:jc w:val="both"/>
      </w:pPr>
      <w:r>
        <w:t>a költségvetés összevont mérlegét az 1. melléklet;</w:t>
      </w:r>
    </w:p>
    <w:p w:rsidR="00C838CE" w:rsidRDefault="00C838CE">
      <w:pPr>
        <w:numPr>
          <w:ilvl w:val="0"/>
          <w:numId w:val="1"/>
        </w:numPr>
        <w:jc w:val="both"/>
      </w:pPr>
      <w:r>
        <w:t>a befolyt bevételeket a 2. melléklet;</w:t>
      </w:r>
    </w:p>
    <w:p w:rsidR="00C838CE" w:rsidRDefault="00C838CE">
      <w:pPr>
        <w:numPr>
          <w:ilvl w:val="0"/>
          <w:numId w:val="1"/>
        </w:numPr>
        <w:jc w:val="both"/>
      </w:pPr>
      <w:r>
        <w:t>a bevételeket jogcímenkénti bontásban a 3. melléklet;</w:t>
      </w:r>
    </w:p>
    <w:p w:rsidR="00C838CE" w:rsidRDefault="00C838CE">
      <w:pPr>
        <w:numPr>
          <w:ilvl w:val="0"/>
          <w:numId w:val="1"/>
        </w:numPr>
        <w:jc w:val="both"/>
      </w:pPr>
      <w:r>
        <w:t>a bevételek feladatonkénti bontását a 4. melléklet;</w:t>
      </w:r>
    </w:p>
    <w:p w:rsidR="00C838CE" w:rsidRDefault="00C838CE">
      <w:pPr>
        <w:numPr>
          <w:ilvl w:val="0"/>
          <w:numId w:val="1"/>
        </w:numPr>
        <w:jc w:val="both"/>
      </w:pPr>
      <w:r>
        <w:t>a teljesített kiadások alakulását az 5 melléklet;</w:t>
      </w:r>
    </w:p>
    <w:p w:rsidR="00C838CE" w:rsidRDefault="00C838CE">
      <w:pPr>
        <w:numPr>
          <w:ilvl w:val="0"/>
          <w:numId w:val="1"/>
        </w:numPr>
        <w:jc w:val="both"/>
      </w:pPr>
      <w:r>
        <w:t>a kiadások feladatonkénti bontását a 6 melléklet;</w:t>
      </w:r>
    </w:p>
    <w:p w:rsidR="00C838CE" w:rsidRDefault="00C838CE">
      <w:pPr>
        <w:numPr>
          <w:ilvl w:val="0"/>
          <w:numId w:val="1"/>
        </w:numPr>
        <w:jc w:val="both"/>
      </w:pPr>
      <w:r>
        <w:t>az önkormányzat felhalmozási kiadásait a 7. melléklet;</w:t>
      </w:r>
    </w:p>
    <w:p w:rsidR="00C838CE" w:rsidRDefault="00C838CE">
      <w:pPr>
        <w:numPr>
          <w:ilvl w:val="0"/>
          <w:numId w:val="1"/>
        </w:numPr>
        <w:jc w:val="both"/>
      </w:pPr>
      <w:r>
        <w:t>a működési bevételek és kiadások alakulását a 8. melléklet;</w:t>
      </w:r>
    </w:p>
    <w:p w:rsidR="00C838CE" w:rsidRDefault="00C838CE">
      <w:pPr>
        <w:numPr>
          <w:ilvl w:val="0"/>
          <w:numId w:val="1"/>
        </w:numPr>
        <w:jc w:val="both"/>
      </w:pPr>
      <w:r>
        <w:t>a felhalmozási bevételek és kiadások alakulását a 9. melléklet;</w:t>
      </w:r>
    </w:p>
    <w:p w:rsidR="00C838CE" w:rsidRDefault="00C838CE">
      <w:pPr>
        <w:numPr>
          <w:ilvl w:val="0"/>
          <w:numId w:val="1"/>
        </w:numPr>
        <w:jc w:val="both"/>
      </w:pPr>
      <w:r>
        <w:t>az önkormányzat vagyonának kimutatását a 10. melléklet;</w:t>
      </w:r>
    </w:p>
    <w:p w:rsidR="00C838CE" w:rsidRDefault="00C838CE">
      <w:pPr>
        <w:numPr>
          <w:ilvl w:val="0"/>
          <w:numId w:val="1"/>
        </w:numPr>
        <w:jc w:val="both"/>
      </w:pPr>
      <w:r>
        <w:t>az önkormányzat pénzmaradvány kimutatását a 11. melléklet;</w:t>
      </w:r>
    </w:p>
    <w:p w:rsidR="00C838CE" w:rsidRDefault="00C838CE">
      <w:pPr>
        <w:numPr>
          <w:ilvl w:val="0"/>
          <w:numId w:val="1"/>
        </w:numPr>
        <w:jc w:val="both"/>
      </w:pPr>
      <w:r>
        <w:t>az önkormányzat eredmény kimutatását a 12. melléklet</w:t>
      </w:r>
    </w:p>
    <w:p w:rsidR="00C838CE" w:rsidRDefault="00C838CE">
      <w:pPr>
        <w:numPr>
          <w:ilvl w:val="0"/>
          <w:numId w:val="1"/>
        </w:numPr>
        <w:jc w:val="both"/>
      </w:pPr>
      <w:r>
        <w:t>az önkormányzat adatszolgáltatását a személyi juttatások és foglalkoztatottak összetételéről a 13. melléklet;</w:t>
      </w:r>
    </w:p>
    <w:p w:rsidR="00C838CE" w:rsidRDefault="00C838CE">
      <w:pPr>
        <w:numPr>
          <w:ilvl w:val="0"/>
          <w:numId w:val="1"/>
        </w:numPr>
        <w:jc w:val="both"/>
      </w:pPr>
      <w:r>
        <w:t>a kimutatást az immateriális javak, tárgyi eszközök vagyonkezelésbe adott eszközök állományának alakulásáról a 1</w:t>
      </w:r>
      <w:r w:rsidR="00B368BD">
        <w:t>4</w:t>
      </w:r>
      <w:r>
        <w:t xml:space="preserve">. melléklet </w:t>
      </w:r>
    </w:p>
    <w:p w:rsidR="00C838CE" w:rsidRDefault="00C838CE">
      <w:pPr>
        <w:jc w:val="both"/>
        <w:rPr>
          <w:color w:val="800080"/>
        </w:rPr>
      </w:pPr>
      <w:proofErr w:type="gramStart"/>
      <w:r>
        <w:t>tartalmazza</w:t>
      </w:r>
      <w:proofErr w:type="gramEnd"/>
      <w:r>
        <w:t>.</w:t>
      </w:r>
    </w:p>
    <w:p w:rsidR="00C838CE" w:rsidRDefault="00C838CE">
      <w:pPr>
        <w:jc w:val="both"/>
        <w:rPr>
          <w:color w:val="800080"/>
        </w:rPr>
      </w:pPr>
    </w:p>
    <w:p w:rsidR="00C838CE" w:rsidRDefault="00C838CE">
      <w:pPr>
        <w:jc w:val="both"/>
        <w:rPr>
          <w:color w:val="800080"/>
        </w:rPr>
      </w:pPr>
      <w:r>
        <w:rPr>
          <w:b/>
        </w:rPr>
        <w:t xml:space="preserve">4. § </w:t>
      </w:r>
      <w:r>
        <w:t>Ez a rendelet a kihirdetését követő napon lép hatályba.</w:t>
      </w:r>
    </w:p>
    <w:p w:rsidR="00C838CE" w:rsidRDefault="00C838CE">
      <w:pPr>
        <w:jc w:val="both"/>
        <w:rPr>
          <w:color w:val="800080"/>
        </w:rPr>
      </w:pPr>
    </w:p>
    <w:p w:rsidR="00C838CE" w:rsidRDefault="00C838CE">
      <w:pPr>
        <w:jc w:val="both"/>
      </w:pPr>
      <w:r>
        <w:rPr>
          <w:b/>
        </w:rPr>
        <w:t>5. §</w:t>
      </w:r>
      <w:r>
        <w:t xml:space="preserve"> Hatályát veszti Révfülöp Nagyközség Önkormányzata Képviselő testületének a 201</w:t>
      </w:r>
      <w:r w:rsidR="007D5AC8">
        <w:t>8</w:t>
      </w:r>
      <w:r>
        <w:t xml:space="preserve">. évi zárszámadásról szóló </w:t>
      </w:r>
      <w:r w:rsidR="00910C7D">
        <w:rPr>
          <w:shd w:val="clear" w:color="auto" w:fill="FFFFFF"/>
        </w:rPr>
        <w:t>9</w:t>
      </w:r>
      <w:r>
        <w:rPr>
          <w:shd w:val="clear" w:color="auto" w:fill="FFFFFF"/>
        </w:rPr>
        <w:t>/201</w:t>
      </w:r>
      <w:r w:rsidR="007D5AC8">
        <w:rPr>
          <w:shd w:val="clear" w:color="auto" w:fill="FFFFFF"/>
        </w:rPr>
        <w:t>9.</w:t>
      </w:r>
      <w:r w:rsidR="00910C7D">
        <w:rPr>
          <w:shd w:val="clear" w:color="auto" w:fill="FFFFFF"/>
        </w:rPr>
        <w:t xml:space="preserve"> </w:t>
      </w:r>
      <w:r>
        <w:rPr>
          <w:shd w:val="clear" w:color="auto" w:fill="FFFFFF"/>
        </w:rPr>
        <w:t>(V.</w:t>
      </w:r>
      <w:r w:rsidR="00910C7D">
        <w:rPr>
          <w:shd w:val="clear" w:color="auto" w:fill="FFFFFF"/>
        </w:rPr>
        <w:t>2</w:t>
      </w:r>
      <w:r w:rsidR="007D5AC8">
        <w:rPr>
          <w:shd w:val="clear" w:color="auto" w:fill="FFFFFF"/>
        </w:rPr>
        <w:t>7</w:t>
      </w:r>
      <w:r>
        <w:rPr>
          <w:shd w:val="clear" w:color="auto" w:fill="FFFFFF"/>
        </w:rPr>
        <w:t xml:space="preserve">.) </w:t>
      </w:r>
      <w:r>
        <w:t>önkormányzati rendelete.</w:t>
      </w:r>
    </w:p>
    <w:p w:rsidR="00C838CE" w:rsidRDefault="00C838CE">
      <w:pPr>
        <w:jc w:val="both"/>
        <w:rPr>
          <w:color w:val="800080"/>
        </w:rPr>
      </w:pPr>
    </w:p>
    <w:p w:rsidR="007D5AC8" w:rsidRDefault="00C838CE" w:rsidP="007D5AC8">
      <w:pPr>
        <w:tabs>
          <w:tab w:val="center" w:pos="1620"/>
          <w:tab w:val="center" w:pos="7380"/>
        </w:tabs>
        <w:jc w:val="center"/>
      </w:pPr>
      <w:r>
        <w:t xml:space="preserve">Kondor </w:t>
      </w:r>
      <w:proofErr w:type="gramStart"/>
      <w:r>
        <w:t>Géza</w:t>
      </w:r>
      <w:r w:rsidR="007D5AC8">
        <w:t xml:space="preserve">                                                                      </w:t>
      </w:r>
      <w:r>
        <w:tab/>
      </w:r>
      <w:r w:rsidR="007D5AC8">
        <w:t>Dr.</w:t>
      </w:r>
      <w:proofErr w:type="gramEnd"/>
      <w:r w:rsidR="007D5AC8">
        <w:t xml:space="preserve"> Szabó Tímea</w:t>
      </w:r>
    </w:p>
    <w:p w:rsidR="00C838CE" w:rsidRDefault="007D5AC8" w:rsidP="007D5AC8">
      <w:pPr>
        <w:tabs>
          <w:tab w:val="center" w:pos="1620"/>
          <w:tab w:val="center" w:pos="7380"/>
        </w:tabs>
      </w:pPr>
      <w:r>
        <w:t xml:space="preserve">       </w:t>
      </w:r>
      <w:proofErr w:type="gramStart"/>
      <w:r w:rsidR="00C838CE">
        <w:t>polgármester</w:t>
      </w:r>
      <w:proofErr w:type="gramEnd"/>
      <w:r w:rsidR="00C838CE">
        <w:tab/>
        <w:t xml:space="preserve">  </w:t>
      </w:r>
      <w:r>
        <w:t xml:space="preserve">          </w:t>
      </w:r>
      <w:r w:rsidR="00C838CE">
        <w:t xml:space="preserve"> jegyz</w:t>
      </w:r>
      <w:r>
        <w:t>ő</w:t>
      </w:r>
    </w:p>
    <w:p w:rsidR="00C838CE" w:rsidRDefault="00C838CE">
      <w:pPr>
        <w:tabs>
          <w:tab w:val="center" w:pos="7380"/>
        </w:tabs>
        <w:jc w:val="both"/>
      </w:pPr>
    </w:p>
    <w:p w:rsidR="00C838CE" w:rsidRDefault="00C838CE">
      <w:pPr>
        <w:jc w:val="both"/>
      </w:pPr>
      <w:r>
        <w:t xml:space="preserve">A kihirdetés napja: </w:t>
      </w:r>
      <w:proofErr w:type="gramStart"/>
      <w:r>
        <w:t>20</w:t>
      </w:r>
      <w:r w:rsidR="007D5AC8">
        <w:t>20</w:t>
      </w:r>
      <w:r w:rsidR="00910C7D">
        <w:t xml:space="preserve">. </w:t>
      </w:r>
      <w:r>
        <w:t>….</w:t>
      </w:r>
      <w:proofErr w:type="gramEnd"/>
      <w:r>
        <w:t>.</w:t>
      </w:r>
    </w:p>
    <w:p w:rsidR="00C838CE" w:rsidRDefault="00C838CE">
      <w:pPr>
        <w:jc w:val="both"/>
      </w:pPr>
    </w:p>
    <w:p w:rsidR="00C838CE" w:rsidRDefault="00C838CE">
      <w:pPr>
        <w:tabs>
          <w:tab w:val="center" w:pos="7380"/>
        </w:tabs>
        <w:jc w:val="both"/>
      </w:pPr>
      <w:r>
        <w:tab/>
      </w:r>
      <w:r w:rsidR="004003C3">
        <w:t xml:space="preserve">              Dr. Szabó Tímea</w:t>
      </w:r>
    </w:p>
    <w:p w:rsidR="00C838CE" w:rsidRDefault="00C838CE">
      <w:pPr>
        <w:tabs>
          <w:tab w:val="center" w:pos="7380"/>
        </w:tabs>
        <w:jc w:val="both"/>
      </w:pPr>
      <w:r>
        <w:tab/>
      </w:r>
      <w:r w:rsidR="004003C3">
        <w:t xml:space="preserve">              </w:t>
      </w:r>
      <w:proofErr w:type="gramStart"/>
      <w:r>
        <w:t>jegyző</w:t>
      </w:r>
      <w:proofErr w:type="gramEnd"/>
    </w:p>
    <w:sectPr w:rsidR="00C83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BD"/>
    <w:rsid w:val="002E5791"/>
    <w:rsid w:val="004003C3"/>
    <w:rsid w:val="004E0264"/>
    <w:rsid w:val="005B206F"/>
    <w:rsid w:val="007A793B"/>
    <w:rsid w:val="007D5AC8"/>
    <w:rsid w:val="00910C7D"/>
    <w:rsid w:val="00A46311"/>
    <w:rsid w:val="00B368BD"/>
    <w:rsid w:val="00C838CE"/>
    <w:rsid w:val="00EE2568"/>
    <w:rsid w:val="00F1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95D373BC-61D9-4879-BB1F-7A118203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ekezdsalapbettpusa2">
    <w:name w:val="Bekezdés alapbetűtípusa2"/>
  </w:style>
  <w:style w:type="character" w:customStyle="1" w:styleId="Bekezdsalap-bettpusa">
    <w:name w:val="Bekezdés alap-betűtípusa"/>
  </w:style>
  <w:style w:type="character" w:customStyle="1" w:styleId="Bekezdsalapbettpusa1">
    <w:name w:val="Bekezdés alapbetűtípusa1"/>
  </w:style>
  <w:style w:type="character" w:customStyle="1" w:styleId="WW8Num1z1">
    <w:name w:val="WW8Num1z1"/>
    <w:rPr>
      <w:rFonts w:ascii="Times New Roman" w:hAnsi="Times New Roman" w:cs="Times New Roman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-Bekezdsalap-bettpusa">
    <w:name w:val="WW-Bekezdés alap-betűtípusa"/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KÉKKÚT KÖZSÉG ÖNKORMÁNYZATA KÉPVISELŐ-TESTÜLETÉNEK</vt:lpstr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KÉKKÚT KÖZSÉG ÖNKORMÁNYZATA KÉPVISELŐ-TESTÜLETÉNEK</dc:title>
  <dc:subject/>
  <dc:creator>Dr. Szabó Tímea</dc:creator>
  <cp:keywords/>
  <dc:description/>
  <cp:lastModifiedBy>Virag</cp:lastModifiedBy>
  <cp:revision>2</cp:revision>
  <cp:lastPrinted>2010-05-11T12:16:00Z</cp:lastPrinted>
  <dcterms:created xsi:type="dcterms:W3CDTF">2020-06-05T10:19:00Z</dcterms:created>
  <dcterms:modified xsi:type="dcterms:W3CDTF">2020-06-05T10:19:00Z</dcterms:modified>
</cp:coreProperties>
</file>