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90" w:rsidRPr="00694AC1" w:rsidRDefault="00155A90" w:rsidP="00155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bookmarkStart w:id="0" w:name="_GoBack"/>
      <w:bookmarkEnd w:id="0"/>
    </w:p>
    <w:p w:rsidR="00155A90" w:rsidRPr="00E30A76" w:rsidRDefault="00155A90" w:rsidP="00155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155A90" w:rsidRDefault="00155A90" w:rsidP="00155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E351C8" w:rsidRPr="00146347" w:rsidRDefault="00E351C8" w:rsidP="00E35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Önkormányzata Polgármestere döntéséhez</w:t>
      </w:r>
    </w:p>
    <w:p w:rsidR="00155A90" w:rsidRDefault="00155A90" w:rsidP="00155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  <w:u w:val="single"/>
        </w:rPr>
      </w:pPr>
    </w:p>
    <w:p w:rsidR="00155A90" w:rsidRDefault="00155A90" w:rsidP="00155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>Révfü</w:t>
      </w:r>
      <w:r w:rsidR="006E66EA">
        <w:rPr>
          <w:b/>
        </w:rPr>
        <w:t>löp Nagyközség Önkormányzat 20</w:t>
      </w:r>
      <w:r w:rsidR="00563148">
        <w:rPr>
          <w:b/>
        </w:rPr>
        <w:t>2</w:t>
      </w:r>
      <w:r w:rsidR="00E351C8">
        <w:rPr>
          <w:b/>
        </w:rPr>
        <w:t>1</w:t>
      </w:r>
      <w:r>
        <w:rPr>
          <w:b/>
        </w:rPr>
        <w:t xml:space="preserve">. évi Közbeszerzési Tervének </w:t>
      </w:r>
    </w:p>
    <w:p w:rsidR="00155A90" w:rsidRDefault="00155A90" w:rsidP="00155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elfogadása</w:t>
      </w:r>
      <w:proofErr w:type="gramEnd"/>
      <w:r>
        <w:rPr>
          <w:b/>
        </w:rPr>
        <w:t xml:space="preserve">.                                             </w:t>
      </w:r>
    </w:p>
    <w:p w:rsidR="00155A90" w:rsidRDefault="00155A90" w:rsidP="00155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Előkészítette:</w:t>
      </w:r>
      <w:r w:rsidR="006E66EA">
        <w:tab/>
      </w:r>
      <w:r w:rsidR="006E66EA">
        <w:tab/>
      </w:r>
      <w:r w:rsidR="00816F6E">
        <w:t xml:space="preserve">Molnárné </w:t>
      </w:r>
      <w:proofErr w:type="spellStart"/>
      <w:r w:rsidR="00816F6E">
        <w:t>Vagányi</w:t>
      </w:r>
      <w:proofErr w:type="spellEnd"/>
      <w:r w:rsidR="00816F6E">
        <w:t xml:space="preserve"> Diána pénzügyi ügyintéző</w:t>
      </w:r>
    </w:p>
    <w:p w:rsidR="00BD55C7" w:rsidRDefault="00BD55C7" w:rsidP="006E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>Jogszabállyal nem ellentétes</w:t>
      </w:r>
    </w:p>
    <w:p w:rsidR="00BD55C7" w:rsidRDefault="00BD55C7" w:rsidP="006E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BD55C7" w:rsidRDefault="00BD55C7" w:rsidP="006E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63148">
        <w:t>Dr. Szabó Tímea</w:t>
      </w:r>
    </w:p>
    <w:p w:rsidR="00BD55C7" w:rsidRDefault="00BD55C7" w:rsidP="006E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63148">
        <w:t xml:space="preserve">                        </w:t>
      </w:r>
      <w:proofErr w:type="gramStart"/>
      <w:r w:rsidR="00563148">
        <w:t>jegyző</w:t>
      </w:r>
      <w:proofErr w:type="gramEnd"/>
    </w:p>
    <w:p w:rsidR="00BD55C7" w:rsidRDefault="00BD55C7" w:rsidP="006E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</w:p>
    <w:p w:rsidR="00BD55C7" w:rsidRPr="003673F6" w:rsidRDefault="00BD55C7" w:rsidP="006E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</w:p>
    <w:p w:rsidR="00155A90" w:rsidRDefault="00155A90" w:rsidP="00155A90">
      <w:pPr>
        <w:jc w:val="center"/>
        <w:rPr>
          <w:sz w:val="22"/>
          <w:szCs w:val="22"/>
        </w:rPr>
      </w:pPr>
    </w:p>
    <w:p w:rsidR="00E351C8" w:rsidRDefault="00E351C8" w:rsidP="00E351C8">
      <w:pPr>
        <w:jc w:val="both"/>
        <w:rPr>
          <w:b/>
          <w:bCs/>
        </w:rPr>
      </w:pPr>
      <w:r>
        <w:t>A közbeszerzésekről szóló 2015. évi CXLIII. törvény (</w:t>
      </w:r>
      <w:proofErr w:type="spellStart"/>
      <w:r>
        <w:t>Kbtv</w:t>
      </w:r>
      <w:proofErr w:type="spellEnd"/>
      <w:r>
        <w:t>.) 42. § (1) bekezdésében foglalt előírás alapján az ajánlatkérő legkésőbb március 31. napjáig éves összesített közbeszerzési tervet köteles készíteni az adott évre tervezett közbeszerzésekről:</w:t>
      </w:r>
    </w:p>
    <w:p w:rsidR="00E351C8" w:rsidRDefault="00E351C8" w:rsidP="00E351C8">
      <w:pPr>
        <w:autoSpaceDE w:val="0"/>
        <w:ind w:firstLine="204"/>
        <w:jc w:val="both"/>
      </w:pPr>
      <w:r>
        <w:rPr>
          <w:b/>
          <w:bCs/>
        </w:rPr>
        <w:t xml:space="preserve">42. § </w:t>
      </w:r>
      <w:r>
        <w:t>(1) Az 5. 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:rsidR="00E351C8" w:rsidRDefault="00E351C8" w:rsidP="00E351C8">
      <w:pPr>
        <w:autoSpaceDE w:val="0"/>
        <w:ind w:firstLine="204"/>
        <w:jc w:val="both"/>
      </w:pPr>
      <w:r>
        <w:t>(2) A közbeszerzési terv elkészítése előtt az ajánlatkérő indíthat közbeszerzési eljárást, amelyet a tervben szintén megfelelően szerepeltetni kell.</w:t>
      </w:r>
    </w:p>
    <w:p w:rsidR="00E351C8" w:rsidRDefault="00E351C8" w:rsidP="00E351C8">
      <w:pPr>
        <w:autoSpaceDE w:val="0"/>
        <w:ind w:firstLine="204"/>
        <w:jc w:val="both"/>
      </w:pPr>
      <w:r>
        <w:t xml:space="preserve"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</w:t>
      </w:r>
      <w:proofErr w:type="gramStart"/>
      <w:r>
        <w:t>az</w:t>
      </w:r>
      <w:proofErr w:type="gramEnd"/>
      <w:r>
        <w:t xml:space="preserve"> ilyen igény vagy egyéb változás felmerülésekor, megadva a módosítás indokát is.</w:t>
      </w:r>
    </w:p>
    <w:p w:rsidR="00E351C8" w:rsidRDefault="00E351C8" w:rsidP="00E351C8">
      <w:pPr>
        <w:autoSpaceDE w:val="0"/>
        <w:ind w:firstLine="204"/>
        <w:jc w:val="both"/>
      </w:pPr>
      <w:r>
        <w:t>(4) Az ajánlatkérő köteles a Közbeszerzési Hatóság vagy a jogszabályban az ajánlatkérő ellenőrzésére feljogosított szerv kérésére a közbeszerzési tervét megküldeni.</w:t>
      </w:r>
    </w:p>
    <w:p w:rsidR="00E351C8" w:rsidRDefault="00E351C8" w:rsidP="00E351C8">
      <w:pPr>
        <w:autoSpaceDE w:val="0"/>
        <w:ind w:firstLine="204"/>
        <w:jc w:val="both"/>
      </w:pPr>
      <w:r>
        <w:t>(5)  A közbeszerzési terv minimális adattartalmát e törvény felhatalmazása alapján alkotott jogszabály határozza meg.</w:t>
      </w:r>
    </w:p>
    <w:p w:rsidR="00E351C8" w:rsidRDefault="00E351C8" w:rsidP="00E351C8">
      <w:pPr>
        <w:pStyle w:val="Szvegtrzs"/>
        <w:ind w:right="150"/>
        <w:jc w:val="both"/>
        <w:rPr>
          <w:rFonts w:ascii="Times New Roman" w:hAnsi="Times New Roman"/>
          <w:szCs w:val="24"/>
        </w:rPr>
      </w:pPr>
    </w:p>
    <w:p w:rsidR="00E351C8" w:rsidRDefault="00E351C8" w:rsidP="00E351C8">
      <w:pPr>
        <w:pStyle w:val="Szvegtrzs"/>
        <w:ind w:right="1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Figyelembe véve a Magyarország 2021. évi központi költségvetéséről szóló 2020. évi XC</w:t>
      </w:r>
      <w:r>
        <w:rPr>
          <w:rFonts w:ascii="Times New Roman" w:hAnsi="Times New Roman"/>
          <w:bCs/>
          <w:szCs w:val="24"/>
        </w:rPr>
        <w:t xml:space="preserve">. törvény </w:t>
      </w:r>
      <w:r>
        <w:rPr>
          <w:rFonts w:ascii="Times New Roman" w:hAnsi="Times New Roman"/>
          <w:szCs w:val="24"/>
        </w:rPr>
        <w:t>74. §-át, az abban foglalt értékhatárok tekintetében közbeszerzési eljárást kell lefolytatni, tehát a 2021. évi közbeszerzési tervben szükséges szerepeltetni azokat a beruházásokat, melyek ezeket az értékhatárokat meghaladják.</w:t>
      </w:r>
    </w:p>
    <w:p w:rsidR="00E351C8" w:rsidRDefault="00E351C8" w:rsidP="00177C2A">
      <w:pPr>
        <w:ind w:firstLine="240"/>
      </w:pPr>
      <w:r>
        <w:rPr>
          <w:b/>
          <w:bCs/>
        </w:rPr>
        <w:t xml:space="preserve">74. § </w:t>
      </w:r>
      <w:r>
        <w:t xml:space="preserve">(1) A közbeszerzésekről szóló 2015. évi CXLIII. törvény (a továbbiakban: Kbt.) 15. § (1) bekezdés </w:t>
      </w:r>
      <w:r>
        <w:rPr>
          <w:i/>
          <w:iCs/>
        </w:rPr>
        <w:t xml:space="preserve">b) </w:t>
      </w:r>
      <w:r>
        <w:t>pontja szerinti nemzeti közbeszerzési értékhatár - kivéve a közszolgáltatói szerződésekre vonatkozó értékhatárt - 2021. január 1-jétől 2021. december 31-éig</w:t>
      </w:r>
    </w:p>
    <w:p w:rsidR="00E351C8" w:rsidRDefault="00E351C8" w:rsidP="00177C2A">
      <w:pPr>
        <w:ind w:firstLine="709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árubeszerzés esetében 15,0 millió forint,</w:t>
      </w:r>
    </w:p>
    <w:p w:rsidR="00E351C8" w:rsidRDefault="00E351C8" w:rsidP="00177C2A">
      <w:pPr>
        <w:ind w:firstLine="709"/>
      </w:pPr>
      <w:r>
        <w:rPr>
          <w:i/>
          <w:iCs/>
        </w:rPr>
        <w:t xml:space="preserve">b) </w:t>
      </w:r>
      <w:r>
        <w:t>építési beruházás esetében 50,0 millió forint,</w:t>
      </w:r>
    </w:p>
    <w:p w:rsidR="00E351C8" w:rsidRDefault="00E351C8" w:rsidP="00177C2A">
      <w:pPr>
        <w:ind w:firstLine="709"/>
      </w:pPr>
      <w:r>
        <w:rPr>
          <w:i/>
          <w:iCs/>
        </w:rPr>
        <w:t xml:space="preserve">c) </w:t>
      </w:r>
      <w:r>
        <w:t>építési koncesszió esetében 100,0 millió forint,</w:t>
      </w:r>
    </w:p>
    <w:p w:rsidR="00E351C8" w:rsidRDefault="00E351C8" w:rsidP="00177C2A">
      <w:pPr>
        <w:ind w:firstLine="709"/>
      </w:pPr>
      <w:r>
        <w:rPr>
          <w:i/>
          <w:iCs/>
        </w:rPr>
        <w:t xml:space="preserve">d) </w:t>
      </w:r>
      <w:r>
        <w:t>szolgáltatás megrendelése esetében 15,0 millió forint,</w:t>
      </w:r>
    </w:p>
    <w:p w:rsidR="00E351C8" w:rsidRDefault="00E351C8" w:rsidP="00177C2A">
      <w:pPr>
        <w:ind w:firstLine="709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szolgáltatási koncesszió esetében 30,0 millió forint.</w:t>
      </w:r>
    </w:p>
    <w:p w:rsidR="00E351C8" w:rsidRDefault="00E351C8" w:rsidP="00177C2A">
      <w:pPr>
        <w:ind w:firstLine="709"/>
      </w:pPr>
      <w:r>
        <w:t>(2) Az (1) bekezdéstől eltérően a közszolgáltatói szerződésekre vonatkozó nemzeti közbeszerzési értékhatár 2021. január 1-jétől 2021. december 31-éig</w:t>
      </w:r>
    </w:p>
    <w:p w:rsidR="00E351C8" w:rsidRDefault="00E351C8" w:rsidP="00177C2A">
      <w:pPr>
        <w:ind w:firstLine="709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árubeszerzés esetében 50,0 millió forint,</w:t>
      </w:r>
    </w:p>
    <w:p w:rsidR="00E351C8" w:rsidRDefault="00E351C8" w:rsidP="00177C2A">
      <w:pPr>
        <w:ind w:firstLine="709"/>
      </w:pPr>
      <w:r>
        <w:rPr>
          <w:i/>
          <w:iCs/>
        </w:rPr>
        <w:lastRenderedPageBreak/>
        <w:t xml:space="preserve">b) </w:t>
      </w:r>
      <w:r>
        <w:t>építési beruházás esetében 100,0 millió forint,</w:t>
      </w:r>
    </w:p>
    <w:p w:rsidR="00E351C8" w:rsidRDefault="00E351C8" w:rsidP="00177C2A">
      <w:pPr>
        <w:ind w:firstLine="709"/>
      </w:pPr>
      <w:r>
        <w:rPr>
          <w:i/>
          <w:iCs/>
        </w:rPr>
        <w:t xml:space="preserve">c) </w:t>
      </w:r>
      <w:r>
        <w:t>szolgáltatás megrendelése esetében 50,0 millió forint,</w:t>
      </w:r>
    </w:p>
    <w:p w:rsidR="00E351C8" w:rsidRDefault="00E351C8" w:rsidP="00177C2A">
      <w:pPr>
        <w:ind w:firstLine="709"/>
      </w:pPr>
      <w:r>
        <w:rPr>
          <w:i/>
          <w:iCs/>
        </w:rPr>
        <w:t xml:space="preserve">d) </w:t>
      </w:r>
      <w:r>
        <w:t>építési koncesszió esetében 200,0 millió forint,</w:t>
      </w:r>
    </w:p>
    <w:p w:rsidR="00E351C8" w:rsidRDefault="00E351C8" w:rsidP="00177C2A">
      <w:pPr>
        <w:ind w:firstLine="709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szolgáltatási koncesszió esetében 100,0 millió forint.</w:t>
      </w:r>
    </w:p>
    <w:p w:rsidR="00563148" w:rsidRPr="00625CB6" w:rsidRDefault="00563148" w:rsidP="00177C2A">
      <w:pPr>
        <w:suppressAutoHyphens/>
        <w:jc w:val="both"/>
        <w:rPr>
          <w:lang w:eastAsia="ar-SA"/>
        </w:rPr>
      </w:pPr>
    </w:p>
    <w:p w:rsidR="006E66EA" w:rsidRDefault="00155A90" w:rsidP="00177C2A">
      <w:pPr>
        <w:jc w:val="both"/>
      </w:pPr>
      <w:r w:rsidRPr="00696960">
        <w:t xml:space="preserve">Révfülöp </w:t>
      </w:r>
      <w:r w:rsidR="006E66EA">
        <w:t>Nagyközség Önkormányzata 20</w:t>
      </w:r>
      <w:r w:rsidR="00563148">
        <w:t>2</w:t>
      </w:r>
      <w:r w:rsidR="00E351C8">
        <w:t>1</w:t>
      </w:r>
      <w:r w:rsidR="006E66EA">
        <w:t>. évre közbeszerzést nem tervez</w:t>
      </w:r>
      <w:r w:rsidR="00B03AEE">
        <w:t>.</w:t>
      </w:r>
    </w:p>
    <w:p w:rsidR="00177C2A" w:rsidRDefault="00177C2A" w:rsidP="00177C2A">
      <w:pPr>
        <w:jc w:val="center"/>
        <w:rPr>
          <w:sz w:val="22"/>
          <w:szCs w:val="22"/>
        </w:rPr>
      </w:pPr>
    </w:p>
    <w:p w:rsidR="00177C2A" w:rsidRDefault="00177C2A" w:rsidP="00177C2A">
      <w:pPr>
        <w:autoSpaceDE w:val="0"/>
        <w:autoSpaceDN w:val="0"/>
        <w:adjustRightInd w:val="0"/>
        <w:jc w:val="both"/>
      </w:pPr>
      <w:bookmarkStart w:id="1" w:name="_Hlk40879830"/>
      <w:bookmarkStart w:id="2" w:name="_Hlk40878138"/>
      <w:r>
        <w:t>A</w:t>
      </w:r>
      <w:r>
        <w:rPr>
          <w:bCs/>
        </w:rPr>
        <w:t xml:space="preserve"> Kormány </w:t>
      </w:r>
      <w:r>
        <w:t xml:space="preserve">a veszélyhelyzet kihirdetéséről és a veszélyhelyzeti intézkedések hatálybalépéséről szóló 27/2021. (I.29.) Korm. rendeletben </w:t>
      </w:r>
      <w:bookmarkEnd w:id="1"/>
      <w:bookmarkEnd w:id="2"/>
      <w:r>
        <w:t xml:space="preserve">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 </w:t>
      </w:r>
      <w:r>
        <w:rPr>
          <w:kern w:val="36"/>
        </w:rPr>
        <w:t xml:space="preserve">A katasztrófavédelemről és a hozzá kapcsolódó egyes törvények módosításáról szóló 2011. évi CXXVIII. törvény </w:t>
      </w:r>
      <w:r>
        <w:t>46. § (4) bekezdése szerint veszélyhelyzetben a települési önkormányzat képviselő-testületének, a fővárosi, megyei közgyűlésnek feladat- és hatáskörét a polgármester, illetve a főpolgármester, a megyei közgyűlés elnöke gyakorolja</w:t>
      </w:r>
    </w:p>
    <w:p w:rsidR="00177C2A" w:rsidRDefault="00177C2A" w:rsidP="00155A90">
      <w:pPr>
        <w:jc w:val="both"/>
      </w:pPr>
    </w:p>
    <w:p w:rsidR="00155A90" w:rsidRDefault="00155A90" w:rsidP="00155A90">
      <w:pPr>
        <w:jc w:val="both"/>
        <w:rPr>
          <w:b/>
          <w:u w:val="single"/>
        </w:rPr>
      </w:pPr>
      <w:r w:rsidRPr="00696960">
        <w:rPr>
          <w:b/>
          <w:u w:val="single"/>
        </w:rPr>
        <w:t>Határozati javaslat:</w:t>
      </w:r>
    </w:p>
    <w:p w:rsidR="00E8575F" w:rsidRPr="00696960" w:rsidRDefault="00E8575F" w:rsidP="00155A90">
      <w:pPr>
        <w:jc w:val="both"/>
        <w:rPr>
          <w:b/>
          <w:u w:val="single"/>
        </w:rPr>
      </w:pPr>
    </w:p>
    <w:p w:rsidR="00BD55C7" w:rsidRPr="008D3EF1" w:rsidRDefault="008D3EF1" w:rsidP="00BD55C7">
      <w:pPr>
        <w:pStyle w:val="lfej"/>
        <w:jc w:val="center"/>
        <w:rPr>
          <w:b/>
          <w:sz w:val="24"/>
          <w:szCs w:val="24"/>
        </w:rPr>
      </w:pPr>
      <w:r w:rsidRPr="008D3EF1">
        <w:rPr>
          <w:b/>
          <w:sz w:val="24"/>
          <w:szCs w:val="24"/>
        </w:rPr>
        <w:t>RÉVFÜLÖP</w:t>
      </w:r>
      <w:r w:rsidR="00BD55C7" w:rsidRPr="008D3EF1">
        <w:rPr>
          <w:b/>
          <w:sz w:val="24"/>
          <w:szCs w:val="24"/>
        </w:rPr>
        <w:t xml:space="preserve"> </w:t>
      </w:r>
      <w:r w:rsidRPr="008D3EF1">
        <w:rPr>
          <w:b/>
          <w:sz w:val="24"/>
          <w:szCs w:val="24"/>
        </w:rPr>
        <w:t>NAGY</w:t>
      </w:r>
      <w:r w:rsidR="00BD55C7" w:rsidRPr="008D3EF1">
        <w:rPr>
          <w:b/>
          <w:sz w:val="24"/>
          <w:szCs w:val="24"/>
        </w:rPr>
        <w:t xml:space="preserve">KÖZSÉG ÖNKORMÁNYZATA </w:t>
      </w:r>
      <w:r w:rsidR="00177C2A">
        <w:rPr>
          <w:b/>
          <w:sz w:val="24"/>
          <w:szCs w:val="24"/>
        </w:rPr>
        <w:t>KÉPVISELŐ-TESTÜLETÉNEK</w:t>
      </w:r>
    </w:p>
    <w:p w:rsidR="00BD55C7" w:rsidRPr="008D3EF1" w:rsidRDefault="00BD55C7" w:rsidP="00BD55C7">
      <w:pPr>
        <w:pStyle w:val="lfej"/>
        <w:jc w:val="center"/>
        <w:rPr>
          <w:b/>
          <w:sz w:val="24"/>
          <w:szCs w:val="24"/>
        </w:rPr>
      </w:pPr>
    </w:p>
    <w:p w:rsidR="00BD55C7" w:rsidRPr="008D3EF1" w:rsidRDefault="00BD55C7" w:rsidP="00BD55C7">
      <w:pPr>
        <w:pStyle w:val="lfej"/>
        <w:jc w:val="center"/>
        <w:rPr>
          <w:b/>
          <w:sz w:val="24"/>
          <w:szCs w:val="24"/>
        </w:rPr>
      </w:pPr>
      <w:r w:rsidRPr="008D3EF1">
        <w:rPr>
          <w:b/>
          <w:sz w:val="24"/>
          <w:szCs w:val="24"/>
        </w:rPr>
        <w:t>…/20</w:t>
      </w:r>
      <w:r w:rsidR="00563148">
        <w:rPr>
          <w:b/>
          <w:sz w:val="24"/>
          <w:szCs w:val="24"/>
        </w:rPr>
        <w:t>2</w:t>
      </w:r>
      <w:r w:rsidR="00E03647">
        <w:rPr>
          <w:b/>
          <w:sz w:val="24"/>
          <w:szCs w:val="24"/>
        </w:rPr>
        <w:t>1</w:t>
      </w:r>
      <w:r w:rsidRPr="008D3EF1">
        <w:rPr>
          <w:b/>
          <w:sz w:val="24"/>
          <w:szCs w:val="24"/>
        </w:rPr>
        <w:t>. (…) HATÁROZATA</w:t>
      </w:r>
    </w:p>
    <w:p w:rsidR="00BD55C7" w:rsidRPr="008D3EF1" w:rsidRDefault="00BD55C7" w:rsidP="00BD55C7">
      <w:pPr>
        <w:pStyle w:val="lfej"/>
        <w:jc w:val="center"/>
        <w:rPr>
          <w:b/>
          <w:sz w:val="24"/>
          <w:szCs w:val="24"/>
        </w:rPr>
      </w:pPr>
    </w:p>
    <w:p w:rsidR="00BD55C7" w:rsidRPr="008D3EF1" w:rsidRDefault="00E8575F" w:rsidP="00BD55C7">
      <w:pPr>
        <w:jc w:val="center"/>
        <w:rPr>
          <w:b/>
        </w:rPr>
      </w:pPr>
      <w:r>
        <w:rPr>
          <w:b/>
        </w:rPr>
        <w:t xml:space="preserve">Révfülöp Nagyközség Önkormányzat </w:t>
      </w:r>
      <w:r w:rsidR="00BD55C7" w:rsidRPr="008D3EF1">
        <w:rPr>
          <w:b/>
        </w:rPr>
        <w:t>20</w:t>
      </w:r>
      <w:r w:rsidR="00563148">
        <w:rPr>
          <w:b/>
        </w:rPr>
        <w:t>2</w:t>
      </w:r>
      <w:r w:rsidR="00400AFA">
        <w:rPr>
          <w:b/>
        </w:rPr>
        <w:t>1</w:t>
      </w:r>
      <w:r w:rsidR="00BD55C7" w:rsidRPr="008D3EF1">
        <w:rPr>
          <w:b/>
        </w:rPr>
        <w:t>. évi közbeszerzési terv</w:t>
      </w:r>
      <w:r w:rsidR="00177C2A">
        <w:rPr>
          <w:b/>
        </w:rPr>
        <w:t>éről</w:t>
      </w:r>
    </w:p>
    <w:p w:rsidR="00BD55C7" w:rsidRPr="008D3EF1" w:rsidRDefault="00BD55C7" w:rsidP="00BD55C7">
      <w:pPr>
        <w:pStyle w:val="lfej"/>
        <w:jc w:val="center"/>
        <w:rPr>
          <w:b/>
          <w:sz w:val="24"/>
          <w:szCs w:val="24"/>
        </w:rPr>
      </w:pPr>
    </w:p>
    <w:p w:rsidR="00400AFA" w:rsidRDefault="00400AFA" w:rsidP="00400AFA">
      <w:pPr>
        <w:jc w:val="both"/>
        <w:rPr>
          <w:bCs/>
        </w:rPr>
      </w:pPr>
      <w:bookmarkStart w:id="3" w:name="_Hlk64313326"/>
      <w:r>
        <w:t xml:space="preserve">Révfülöp Nagyközség Önkormányzata Képviselő-testületének </w:t>
      </w:r>
      <w:bookmarkEnd w:id="3"/>
      <w:r>
        <w:t>- a katasztrófavédelemről és a hozzá kapcsolódó egyes törvények módosításáról szóló 2011. évi CXXVIII. törvény 46. § (4) bekezdése szerinti – hatáskörében eljáró Révfülöp Nagyközség Önkormányzata Polgármestere a veszélyhelyzet kihirdetéséről és a veszélyhelyzeti intézkedések hatálybalépéséről szóló 27/2021. (I.29.) Korm. rendelettel kihirdetett veszélyhelyzetben a következő döntést hozza:</w:t>
      </w:r>
    </w:p>
    <w:p w:rsidR="00400AFA" w:rsidRDefault="00400AFA" w:rsidP="00400AFA">
      <w:pPr>
        <w:widowControl w:val="0"/>
        <w:ind w:right="-2"/>
        <w:jc w:val="both"/>
      </w:pPr>
    </w:p>
    <w:p w:rsidR="00400AFA" w:rsidRDefault="00400AFA" w:rsidP="00400AFA">
      <w:pPr>
        <w:widowControl w:val="0"/>
        <w:ind w:right="-2"/>
        <w:jc w:val="both"/>
      </w:pPr>
      <w:r>
        <w:t xml:space="preserve">Révfülöp Nagyközség Önkormányzata, mint ajánlatkérő a közbeszerzésekről szóló 2015. évi CXLIII. törvény 42.§-a szerinti 2021. évben lefolytatandó közbeszerzési eljárások éves tervét </w:t>
      </w:r>
      <w:r w:rsidR="00177C2A">
        <w:t xml:space="preserve">nemleges megjelöléssel </w:t>
      </w:r>
      <w:r w:rsidR="00E03647">
        <w:t>elfogadja</w:t>
      </w:r>
      <w:r>
        <w:t>.</w:t>
      </w:r>
    </w:p>
    <w:p w:rsidR="00400AFA" w:rsidRPr="008D3EF1" w:rsidRDefault="00400AFA" w:rsidP="00BD55C7">
      <w:pPr>
        <w:pStyle w:val="lfej"/>
        <w:jc w:val="center"/>
        <w:rPr>
          <w:b/>
          <w:sz w:val="24"/>
          <w:szCs w:val="24"/>
        </w:rPr>
      </w:pPr>
    </w:p>
    <w:p w:rsidR="00BD55C7" w:rsidRPr="008D3EF1" w:rsidRDefault="00BD55C7" w:rsidP="00BD55C7">
      <w:pPr>
        <w:jc w:val="both"/>
      </w:pPr>
    </w:p>
    <w:p w:rsidR="00BD55C7" w:rsidRPr="008D3EF1" w:rsidRDefault="008D3EF1" w:rsidP="00BD55C7">
      <w:pPr>
        <w:jc w:val="both"/>
      </w:pPr>
      <w:r w:rsidRPr="008D3EF1">
        <w:t xml:space="preserve">Révfülöp, </w:t>
      </w:r>
      <w:r w:rsidR="00563148">
        <w:t>20</w:t>
      </w:r>
      <w:r w:rsidR="00400AFA">
        <w:t>21. február 1</w:t>
      </w:r>
      <w:r w:rsidR="00383C9B">
        <w:t>5.</w:t>
      </w:r>
    </w:p>
    <w:p w:rsidR="00BD55C7" w:rsidRPr="008D3EF1" w:rsidRDefault="00BD55C7" w:rsidP="00BD55C7">
      <w:pPr>
        <w:jc w:val="both"/>
      </w:pPr>
    </w:p>
    <w:p w:rsidR="00BD55C7" w:rsidRPr="008D3EF1" w:rsidRDefault="00BD55C7" w:rsidP="00BD55C7">
      <w:pPr>
        <w:jc w:val="both"/>
      </w:pPr>
    </w:p>
    <w:p w:rsidR="00BD55C7" w:rsidRPr="008D3EF1" w:rsidRDefault="00BD55C7" w:rsidP="00BD55C7">
      <w:pPr>
        <w:jc w:val="both"/>
      </w:pPr>
      <w:r w:rsidRPr="008D3EF1">
        <w:tab/>
      </w:r>
      <w:r w:rsidRPr="008D3EF1">
        <w:tab/>
      </w:r>
      <w:r w:rsidRPr="008D3EF1">
        <w:tab/>
      </w:r>
      <w:r w:rsidRPr="008D3EF1">
        <w:tab/>
      </w:r>
      <w:r w:rsidRPr="008D3EF1">
        <w:tab/>
      </w:r>
      <w:r w:rsidRPr="008D3EF1">
        <w:tab/>
      </w:r>
      <w:r w:rsidRPr="008D3EF1">
        <w:tab/>
        <w:t xml:space="preserve">         </w:t>
      </w:r>
      <w:r w:rsidR="008D3EF1" w:rsidRPr="008D3EF1">
        <w:t xml:space="preserve">   Kondor Géza</w:t>
      </w:r>
    </w:p>
    <w:p w:rsidR="00CD65C5" w:rsidRPr="008D3EF1" w:rsidRDefault="00BD55C7" w:rsidP="00BD55C7">
      <w:r w:rsidRPr="008D3EF1">
        <w:tab/>
      </w:r>
      <w:r w:rsidRPr="008D3EF1">
        <w:tab/>
        <w:t xml:space="preserve"> </w:t>
      </w:r>
      <w:r w:rsidRPr="008D3EF1">
        <w:tab/>
      </w:r>
      <w:r w:rsidRPr="008D3EF1">
        <w:tab/>
      </w:r>
      <w:r w:rsidRPr="008D3EF1">
        <w:tab/>
      </w:r>
      <w:r w:rsidRPr="008D3EF1">
        <w:tab/>
      </w:r>
      <w:r w:rsidRPr="008D3EF1">
        <w:tab/>
        <w:t xml:space="preserve">             </w:t>
      </w:r>
      <w:proofErr w:type="gramStart"/>
      <w:r w:rsidRPr="008D3EF1">
        <w:t>polgármester</w:t>
      </w:r>
      <w:proofErr w:type="gramEnd"/>
      <w:r w:rsidRPr="008D3EF1">
        <w:tab/>
      </w:r>
      <w:r w:rsidRPr="008D3EF1">
        <w:tab/>
      </w:r>
    </w:p>
    <w:sectPr w:rsidR="00CD65C5" w:rsidRPr="008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90"/>
    <w:rsid w:val="00004040"/>
    <w:rsid w:val="00155A90"/>
    <w:rsid w:val="00177C2A"/>
    <w:rsid w:val="00291803"/>
    <w:rsid w:val="00383C9B"/>
    <w:rsid w:val="00400AFA"/>
    <w:rsid w:val="00563148"/>
    <w:rsid w:val="00692434"/>
    <w:rsid w:val="006E66EA"/>
    <w:rsid w:val="006F05CC"/>
    <w:rsid w:val="00771A08"/>
    <w:rsid w:val="007F7BAB"/>
    <w:rsid w:val="00816F6E"/>
    <w:rsid w:val="008D3EF1"/>
    <w:rsid w:val="009E3C87"/>
    <w:rsid w:val="00B03AEE"/>
    <w:rsid w:val="00BD55C7"/>
    <w:rsid w:val="00C47185"/>
    <w:rsid w:val="00CD65C5"/>
    <w:rsid w:val="00CE117E"/>
    <w:rsid w:val="00E03647"/>
    <w:rsid w:val="00E351C8"/>
    <w:rsid w:val="00E8575F"/>
    <w:rsid w:val="00F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81E8D8-9AC7-4B06-A273-4E17D63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A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00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800C4"/>
    <w:rPr>
      <w:rFonts w:ascii="Segoe UI" w:hAnsi="Segoe UI" w:cs="Segoe UI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rsid w:val="00F800C4"/>
  </w:style>
  <w:style w:type="character" w:styleId="Hiperhivatkozs">
    <w:name w:val="Hyperlink"/>
    <w:uiPriority w:val="99"/>
    <w:semiHidden/>
    <w:unhideWhenUsed/>
    <w:rsid w:val="00F800C4"/>
    <w:rPr>
      <w:color w:val="0000FF"/>
      <w:u w:val="single"/>
    </w:rPr>
  </w:style>
  <w:style w:type="paragraph" w:styleId="Szvegtrzs">
    <w:name w:val="Body Text"/>
    <w:basedOn w:val="Norml"/>
    <w:link w:val="SzvegtrzsChar"/>
    <w:rsid w:val="00B03AEE"/>
    <w:pPr>
      <w:suppressAutoHyphens/>
      <w:spacing w:line="240" w:lineRule="atLeast"/>
    </w:pPr>
    <w:rPr>
      <w:rFonts w:ascii="Arial" w:hAnsi="Arial" w:cs="Arial"/>
      <w:szCs w:val="20"/>
      <w:lang w:eastAsia="ar-SA"/>
    </w:rPr>
  </w:style>
  <w:style w:type="character" w:customStyle="1" w:styleId="SzvegtrzsChar">
    <w:name w:val="Szövegtörzs Char"/>
    <w:link w:val="Szvegtrzs"/>
    <w:rsid w:val="00B03AEE"/>
    <w:rPr>
      <w:rFonts w:ascii="Arial" w:hAnsi="Arial" w:cs="Arial"/>
      <w:sz w:val="24"/>
      <w:lang w:eastAsia="ar-SA"/>
    </w:rPr>
  </w:style>
  <w:style w:type="paragraph" w:styleId="lfej">
    <w:name w:val="header"/>
    <w:basedOn w:val="Norml"/>
    <w:link w:val="lfejChar"/>
    <w:rsid w:val="00BD55C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link w:val="lfej"/>
    <w:rsid w:val="00BD55C7"/>
    <w:rPr>
      <w:lang w:eastAsia="ar-SA"/>
    </w:rPr>
  </w:style>
  <w:style w:type="paragraph" w:styleId="Szvegtrzsbehzssal">
    <w:name w:val="Body Text Indent"/>
    <w:basedOn w:val="Norml"/>
    <w:link w:val="SzvegtrzsbehzssalChar"/>
    <w:rsid w:val="00BD55C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BD55C7"/>
    <w:rPr>
      <w:lang w:eastAsia="ar-SA"/>
    </w:rPr>
  </w:style>
  <w:style w:type="paragraph" w:customStyle="1" w:styleId="Szvegtrzsbehzssal21">
    <w:name w:val="Szövegtörzs behúzással 21"/>
    <w:basedOn w:val="Norml"/>
    <w:rsid w:val="00BD55C7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Márton</dc:creator>
  <cp:keywords/>
  <dc:description/>
  <cp:lastModifiedBy>PozsgaiVirag</cp:lastModifiedBy>
  <cp:revision>2</cp:revision>
  <cp:lastPrinted>2017-02-06T12:09:00Z</cp:lastPrinted>
  <dcterms:created xsi:type="dcterms:W3CDTF">2021-03-17T13:26:00Z</dcterms:created>
  <dcterms:modified xsi:type="dcterms:W3CDTF">2021-03-17T13:26:00Z</dcterms:modified>
</cp:coreProperties>
</file>